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F2" w:rsidRPr="009E096C" w:rsidRDefault="00E56E74" w:rsidP="00EA2A82">
      <w:pPr>
        <w:jc w:val="center"/>
        <w:rPr>
          <w:rFonts w:cstheme="minorHAnsi"/>
          <w:b/>
          <w:sz w:val="28"/>
        </w:rPr>
      </w:pPr>
      <w:r w:rsidRPr="009E096C">
        <w:rPr>
          <w:rFonts w:cstheme="minorHAnsi"/>
          <w:b/>
          <w:sz w:val="28"/>
        </w:rPr>
        <w:t>【</w:t>
      </w:r>
      <w:r w:rsidR="009E096C" w:rsidRPr="009E096C">
        <w:rPr>
          <w:rFonts w:cstheme="minorHAnsi"/>
          <w:b/>
          <w:sz w:val="28"/>
        </w:rPr>
        <w:t>福利措施、</w:t>
      </w:r>
      <w:r w:rsidR="00D31EF2" w:rsidRPr="009E096C">
        <w:rPr>
          <w:rFonts w:cstheme="minorHAnsi"/>
          <w:b/>
          <w:sz w:val="28"/>
        </w:rPr>
        <w:t>退休</w:t>
      </w:r>
      <w:r w:rsidR="00696C5F" w:rsidRPr="009E096C">
        <w:rPr>
          <w:rFonts w:cstheme="minorHAnsi"/>
          <w:b/>
          <w:sz w:val="28"/>
        </w:rPr>
        <w:t>制度</w:t>
      </w:r>
      <w:r w:rsidR="00EA2A82" w:rsidRPr="009E096C">
        <w:rPr>
          <w:rFonts w:cstheme="minorHAnsi"/>
          <w:b/>
          <w:sz w:val="28"/>
        </w:rPr>
        <w:t>及實施內容</w:t>
      </w:r>
      <w:r w:rsidRPr="009E096C">
        <w:rPr>
          <w:rFonts w:cstheme="minorHAnsi"/>
          <w:b/>
          <w:sz w:val="28"/>
        </w:rPr>
        <w:t>】</w:t>
      </w:r>
    </w:p>
    <w:p w:rsidR="009E096C" w:rsidRPr="009E096C" w:rsidRDefault="009E096C" w:rsidP="009E096C">
      <w:pPr>
        <w:rPr>
          <w:rFonts w:cstheme="minorHAnsi"/>
          <w:b/>
        </w:rPr>
      </w:pPr>
      <w:r w:rsidRPr="009E096C">
        <w:rPr>
          <w:rFonts w:cstheme="minorHAnsi"/>
          <w:b/>
        </w:rPr>
        <w:t>一、福利措施及實施內容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left="480"/>
        <w:rPr>
          <w:rFonts w:cstheme="minorHAnsi"/>
        </w:rPr>
      </w:pPr>
      <w:r w:rsidRPr="009E096C">
        <w:rPr>
          <w:rFonts w:cstheme="minorHAnsi"/>
        </w:rPr>
        <w:t>本公司依照「職工福利金條例」之規定於</w:t>
      </w:r>
      <w:r w:rsidRPr="009E096C">
        <w:rPr>
          <w:rFonts w:cstheme="minorHAnsi"/>
        </w:rPr>
        <w:t>89</w:t>
      </w:r>
      <w:r w:rsidRPr="009E096C">
        <w:rPr>
          <w:rFonts w:cstheme="minorHAnsi"/>
        </w:rPr>
        <w:t>年</w:t>
      </w:r>
      <w:r w:rsidRPr="009E096C">
        <w:rPr>
          <w:rFonts w:cstheme="minorHAnsi"/>
        </w:rPr>
        <w:t>4</w:t>
      </w:r>
      <w:r w:rsidRPr="009E096C">
        <w:rPr>
          <w:rFonts w:cstheme="minorHAnsi"/>
        </w:rPr>
        <w:t>月</w:t>
      </w:r>
      <w:r w:rsidRPr="009E096C">
        <w:rPr>
          <w:rFonts w:cstheme="minorHAnsi"/>
        </w:rPr>
        <w:t>1</w:t>
      </w:r>
      <w:r w:rsidRPr="009E096C">
        <w:rPr>
          <w:rFonts w:cstheme="minorHAnsi"/>
        </w:rPr>
        <w:t>日成立職工福利委員會，</w:t>
      </w:r>
      <w:proofErr w:type="gramStart"/>
      <w:r w:rsidRPr="009E096C">
        <w:rPr>
          <w:rFonts w:cstheme="minorHAnsi"/>
        </w:rPr>
        <w:t>提撥</w:t>
      </w:r>
      <w:proofErr w:type="gramEnd"/>
      <w:r w:rsidRPr="009E096C">
        <w:rPr>
          <w:rFonts w:cstheme="minorHAnsi"/>
        </w:rPr>
        <w:t>職工福利金，辦理福利事項。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firstLine="480"/>
        <w:rPr>
          <w:rFonts w:cstheme="minorHAnsi"/>
        </w:rPr>
      </w:pP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left="480"/>
        <w:rPr>
          <w:rFonts w:cstheme="minorHAnsi"/>
        </w:rPr>
      </w:pPr>
      <w:r w:rsidRPr="009E096C">
        <w:rPr>
          <w:rFonts w:cstheme="minorHAnsi"/>
        </w:rPr>
        <w:t>依相關法令參加勞工保險、健康保險，並增加團體保險，使員工享有各項保險給付權利。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firstLine="480"/>
        <w:rPr>
          <w:rFonts w:cstheme="minorHAnsi"/>
        </w:rPr>
      </w:pP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left="480"/>
        <w:rPr>
          <w:rFonts w:cstheme="minorHAnsi"/>
        </w:rPr>
      </w:pPr>
      <w:r w:rsidRPr="009E096C">
        <w:rPr>
          <w:rFonts w:cstheme="minorHAnsi"/>
        </w:rPr>
        <w:t>公司於年度終了結算，如有盈餘時，除繳納稅捐彌補虧損及提列股息、公積金外，對於全年無過失支援供，發給年終獎金。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firstLine="480"/>
        <w:rPr>
          <w:rFonts w:cstheme="minorHAnsi"/>
        </w:rPr>
      </w:pP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rPr>
          <w:rFonts w:cstheme="minorHAnsi"/>
        </w:rPr>
      </w:pPr>
      <w:r w:rsidRPr="009E096C">
        <w:rPr>
          <w:rFonts w:cstheme="minorHAnsi"/>
        </w:rPr>
        <w:t>1</w:t>
      </w:r>
      <w:r w:rsidRPr="009E096C">
        <w:rPr>
          <w:rFonts w:cstheme="minorHAnsi"/>
        </w:rPr>
        <w:t>、</w:t>
      </w:r>
      <w:r w:rsidRPr="009E096C">
        <w:rPr>
          <w:rFonts w:cstheme="minorHAnsi"/>
        </w:rPr>
        <w:t>各項津貼內容：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left="480"/>
        <w:rPr>
          <w:rFonts w:cstheme="minorHAnsi"/>
        </w:rPr>
      </w:pPr>
      <w:r w:rsidRPr="009E096C">
        <w:rPr>
          <w:rFonts w:cstheme="minorHAnsi"/>
        </w:rPr>
        <w:t>聚餐津貼、結婚津貼、生育津貼、喪事慰問金、住院津貼、旅遊津貼、生日禮金、勞動節禮金、旅遊津貼、家庭日、團體保險。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rPr>
          <w:rFonts w:cstheme="minorHAnsi"/>
        </w:rPr>
      </w:pP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rPr>
          <w:rFonts w:cstheme="minorHAnsi"/>
        </w:rPr>
      </w:pPr>
      <w:r w:rsidRPr="009E096C">
        <w:rPr>
          <w:rFonts w:cstheme="minorHAnsi"/>
        </w:rPr>
        <w:t>2</w:t>
      </w:r>
      <w:r w:rsidRPr="009E096C">
        <w:rPr>
          <w:rFonts w:cstheme="minorHAnsi"/>
        </w:rPr>
        <w:t>、</w:t>
      </w:r>
      <w:r w:rsidRPr="009E096C">
        <w:rPr>
          <w:rFonts w:cstheme="minorHAnsi"/>
        </w:rPr>
        <w:t>友善育兒措施：</w:t>
      </w:r>
    </w:p>
    <w:p w:rsidR="009E096C" w:rsidRDefault="009E096C" w:rsidP="009E096C">
      <w:pPr>
        <w:autoSpaceDE w:val="0"/>
        <w:autoSpaceDN w:val="0"/>
        <w:adjustRightInd w:val="0"/>
        <w:spacing w:line="320" w:lineRule="exact"/>
        <w:ind w:leftChars="200" w:left="480"/>
        <w:rPr>
          <w:rFonts w:cstheme="minorHAnsi" w:hint="eastAsia"/>
        </w:rPr>
      </w:pPr>
      <w:r w:rsidRPr="009E096C">
        <w:rPr>
          <w:rFonts w:cstheme="minorHAnsi"/>
        </w:rPr>
        <w:t>2.1</w:t>
      </w:r>
      <w:r w:rsidRPr="009E096C">
        <w:rPr>
          <w:rFonts w:cstheme="minorHAnsi"/>
        </w:rPr>
        <w:t>除發放生育津貼外，公司於各廠區均設立哺</w:t>
      </w:r>
      <w:r w:rsidRPr="009E096C">
        <w:rPr>
          <w:rFonts w:cstheme="minorHAnsi"/>
        </w:rPr>
        <w:t>(</w:t>
      </w:r>
      <w:r w:rsidRPr="009E096C">
        <w:rPr>
          <w:rFonts w:cstheme="minorHAnsi"/>
        </w:rPr>
        <w:t>集</w:t>
      </w:r>
      <w:r w:rsidRPr="009E096C">
        <w:rPr>
          <w:rFonts w:cstheme="minorHAnsi"/>
        </w:rPr>
        <w:t>)</w:t>
      </w:r>
      <w:proofErr w:type="gramStart"/>
      <w:r w:rsidRPr="009E096C">
        <w:rPr>
          <w:rFonts w:cstheme="minorHAnsi"/>
        </w:rPr>
        <w:t>乳室</w:t>
      </w:r>
      <w:proofErr w:type="gramEnd"/>
      <w:r w:rsidRPr="009E096C">
        <w:rPr>
          <w:rFonts w:cstheme="minorHAnsi"/>
        </w:rPr>
        <w:t>，並有孕婦專用車</w:t>
      </w:r>
      <w:r>
        <w:rPr>
          <w:rFonts w:cstheme="minorHAnsi" w:hint="eastAsia"/>
        </w:rPr>
        <w:t xml:space="preserve"> 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leftChars="200" w:left="480"/>
        <w:rPr>
          <w:rFonts w:cstheme="minorHAnsi"/>
        </w:rPr>
      </w:pPr>
      <w:r>
        <w:rPr>
          <w:rFonts w:cstheme="minorHAnsi" w:hint="eastAsia"/>
        </w:rPr>
        <w:t xml:space="preserve">   </w:t>
      </w:r>
      <w:bookmarkStart w:id="0" w:name="_GoBack"/>
      <w:bookmarkEnd w:id="0"/>
      <w:r w:rsidRPr="009E096C">
        <w:rPr>
          <w:rFonts w:cstheme="minorHAnsi"/>
        </w:rPr>
        <w:t>位，提供懷孕同仁優先申請。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firstLine="480"/>
        <w:rPr>
          <w:rFonts w:cstheme="minorHAnsi"/>
        </w:rPr>
      </w:pPr>
      <w:r w:rsidRPr="009E096C">
        <w:rPr>
          <w:rFonts w:cstheme="minorHAnsi"/>
        </w:rPr>
        <w:t>2.2</w:t>
      </w:r>
      <w:r w:rsidRPr="009E096C">
        <w:rPr>
          <w:rFonts w:cstheme="minorHAnsi"/>
        </w:rPr>
        <w:t>與</w:t>
      </w:r>
      <w:proofErr w:type="gramStart"/>
      <w:r w:rsidRPr="009E096C">
        <w:rPr>
          <w:rFonts w:cstheme="minorHAnsi"/>
        </w:rPr>
        <w:t>附近幼</w:t>
      </w:r>
      <w:proofErr w:type="gramEnd"/>
      <w:r w:rsidRPr="009E096C">
        <w:rPr>
          <w:rFonts w:cstheme="minorHAnsi"/>
        </w:rPr>
        <w:t>托機構簽訂特約，提供多元方案，供同仁選擇。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firstLine="480"/>
        <w:rPr>
          <w:rFonts w:cstheme="minorHAnsi"/>
        </w:rPr>
      </w:pPr>
      <w:r w:rsidRPr="009E096C">
        <w:rPr>
          <w:rFonts w:cstheme="minorHAnsi"/>
        </w:rPr>
        <w:t>2.3</w:t>
      </w:r>
      <w:r w:rsidRPr="009E096C">
        <w:rPr>
          <w:rFonts w:cstheme="minorHAnsi"/>
        </w:rPr>
        <w:t>統計</w:t>
      </w:r>
      <w:r w:rsidRPr="009E096C">
        <w:rPr>
          <w:rFonts w:cstheme="minorHAnsi"/>
        </w:rPr>
        <w:t>105</w:t>
      </w:r>
      <w:r w:rsidRPr="009E096C">
        <w:rPr>
          <w:rFonts w:cstheme="minorHAnsi"/>
        </w:rPr>
        <w:t>年至</w:t>
      </w:r>
      <w:r w:rsidRPr="009E096C">
        <w:rPr>
          <w:rFonts w:cstheme="minorHAnsi"/>
        </w:rPr>
        <w:t>107</w:t>
      </w:r>
      <w:r w:rsidRPr="009E096C">
        <w:rPr>
          <w:rFonts w:cstheme="minorHAnsi"/>
        </w:rPr>
        <w:t>年</w:t>
      </w:r>
      <w:r w:rsidRPr="009E096C">
        <w:rPr>
          <w:rFonts w:cstheme="minorHAnsi"/>
        </w:rPr>
        <w:t>3</w:t>
      </w:r>
      <w:r w:rsidRPr="009E096C">
        <w:rPr>
          <w:rFonts w:cstheme="minorHAnsi"/>
        </w:rPr>
        <w:t>月</w:t>
      </w:r>
      <w:proofErr w:type="gramStart"/>
      <w:r w:rsidRPr="009E096C">
        <w:rPr>
          <w:rFonts w:cstheme="minorHAnsi"/>
        </w:rPr>
        <w:t>期間，</w:t>
      </w:r>
      <w:proofErr w:type="gramEnd"/>
      <w:r w:rsidRPr="009E096C">
        <w:rPr>
          <w:rFonts w:cstheme="minorHAnsi"/>
        </w:rPr>
        <w:t>申請育嬰留職停薪人數共計</w:t>
      </w:r>
      <w:r w:rsidRPr="009E096C">
        <w:rPr>
          <w:rFonts w:cstheme="minorHAnsi"/>
        </w:rPr>
        <w:t>188</w:t>
      </w:r>
      <w:r w:rsidRPr="009E096C">
        <w:rPr>
          <w:rFonts w:cstheme="minorHAnsi"/>
        </w:rPr>
        <w:t>人。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rPr>
          <w:rFonts w:cstheme="minorHAnsi"/>
        </w:rPr>
      </w:pP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rPr>
          <w:rFonts w:cstheme="minorHAnsi"/>
        </w:rPr>
      </w:pPr>
      <w:r w:rsidRPr="009E096C">
        <w:rPr>
          <w:rFonts w:cstheme="minorHAnsi"/>
        </w:rPr>
        <w:t>3</w:t>
      </w:r>
      <w:r w:rsidRPr="009E096C">
        <w:rPr>
          <w:rFonts w:cstheme="minorHAnsi"/>
        </w:rPr>
        <w:t>、</w:t>
      </w:r>
      <w:r w:rsidRPr="009E096C">
        <w:rPr>
          <w:rFonts w:cstheme="minorHAnsi"/>
        </w:rPr>
        <w:t>健康照護：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left="480"/>
        <w:rPr>
          <w:rFonts w:cstheme="minorHAnsi"/>
        </w:rPr>
      </w:pPr>
      <w:r w:rsidRPr="009E096C">
        <w:rPr>
          <w:rFonts w:cstheme="minorHAnsi"/>
        </w:rPr>
        <w:t>除依法規聘用廠區護士，每周辦理醫師駐廠服務外，並積極推動受傷員工的復工評估。更以優於法規要求，每年免費提供</w:t>
      </w:r>
      <w:r w:rsidRPr="009E096C">
        <w:rPr>
          <w:rFonts w:cstheme="minorHAnsi"/>
        </w:rPr>
        <w:t>1</w:t>
      </w:r>
      <w:r w:rsidRPr="009E096C">
        <w:rPr>
          <w:rFonts w:cstheme="minorHAnsi"/>
        </w:rPr>
        <w:t>次的勞工健康檢查，確保員工健康狀況。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rPr>
          <w:rFonts w:cstheme="minorHAnsi"/>
        </w:rPr>
      </w:pP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rPr>
          <w:rFonts w:cstheme="minorHAnsi"/>
        </w:rPr>
      </w:pPr>
      <w:r w:rsidRPr="009E096C">
        <w:rPr>
          <w:rFonts w:cstheme="minorHAnsi"/>
        </w:rPr>
        <w:t>4</w:t>
      </w:r>
      <w:r w:rsidRPr="009E096C">
        <w:rPr>
          <w:rFonts w:cstheme="minorHAnsi"/>
        </w:rPr>
        <w:t>、</w:t>
      </w:r>
      <w:r w:rsidRPr="009E096C">
        <w:rPr>
          <w:rFonts w:cstheme="minorHAnsi"/>
        </w:rPr>
        <w:t>急難救助：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left="480"/>
        <w:rPr>
          <w:rFonts w:cstheme="minorHAnsi"/>
        </w:rPr>
      </w:pPr>
      <w:r w:rsidRPr="009E096C">
        <w:rPr>
          <w:rFonts w:cstheme="minorHAnsi"/>
        </w:rPr>
        <w:t>自訂急難救助辦法，在職同仁如因重大傷病、家庭長照或不動產損害情形，造成無法出勤，導致家庭生活困難時，可向公司申請急難救助金，保障基本生活需求。</w:t>
      </w: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rPr>
          <w:rFonts w:cstheme="minorHAnsi"/>
        </w:rPr>
      </w:pPr>
    </w:p>
    <w:p w:rsidR="009E096C" w:rsidRPr="009E096C" w:rsidRDefault="009E096C" w:rsidP="009E096C">
      <w:pPr>
        <w:autoSpaceDE w:val="0"/>
        <w:autoSpaceDN w:val="0"/>
        <w:adjustRightInd w:val="0"/>
        <w:spacing w:line="320" w:lineRule="exact"/>
        <w:ind w:left="480"/>
        <w:rPr>
          <w:rFonts w:cstheme="minorHAnsi"/>
        </w:rPr>
      </w:pPr>
      <w:r w:rsidRPr="009E096C">
        <w:rPr>
          <w:rFonts w:cstheme="minorHAnsi"/>
        </w:rPr>
        <w:t>106</w:t>
      </w:r>
      <w:r w:rsidRPr="009E096C">
        <w:rPr>
          <w:rFonts w:cstheme="minorHAnsi"/>
        </w:rPr>
        <w:t>年至</w:t>
      </w:r>
      <w:r w:rsidRPr="009E096C">
        <w:rPr>
          <w:rFonts w:cstheme="minorHAnsi"/>
        </w:rPr>
        <w:t>107</w:t>
      </w:r>
      <w:r w:rsidRPr="009E096C">
        <w:rPr>
          <w:rFonts w:cstheme="minorHAnsi"/>
        </w:rPr>
        <w:t>年</w:t>
      </w:r>
      <w:r w:rsidRPr="009E096C">
        <w:rPr>
          <w:rFonts w:cstheme="minorHAnsi"/>
        </w:rPr>
        <w:t>3</w:t>
      </w:r>
      <w:r w:rsidRPr="009E096C">
        <w:rPr>
          <w:rFonts w:cstheme="minorHAnsi"/>
        </w:rPr>
        <w:t>月</w:t>
      </w:r>
      <w:proofErr w:type="gramStart"/>
      <w:r w:rsidRPr="009E096C">
        <w:rPr>
          <w:rFonts w:cstheme="minorHAnsi"/>
        </w:rPr>
        <w:t>期間，</w:t>
      </w:r>
      <w:proofErr w:type="gramEnd"/>
      <w:r w:rsidRPr="009E096C">
        <w:rPr>
          <w:rFonts w:cstheme="minorHAnsi"/>
        </w:rPr>
        <w:t>共計</w:t>
      </w:r>
      <w:r w:rsidRPr="009E096C">
        <w:rPr>
          <w:rFonts w:cstheme="minorHAnsi"/>
        </w:rPr>
        <w:t>2</w:t>
      </w:r>
      <w:r w:rsidRPr="009E096C">
        <w:rPr>
          <w:rFonts w:cstheme="minorHAnsi"/>
        </w:rPr>
        <w:t>人因重大傷病無法出勤造成家庭生活困難，救助金額累計約</w:t>
      </w:r>
      <w:r w:rsidRPr="009E096C">
        <w:rPr>
          <w:rFonts w:cstheme="minorHAnsi"/>
        </w:rPr>
        <w:t>12</w:t>
      </w:r>
      <w:r w:rsidRPr="009E096C">
        <w:rPr>
          <w:rFonts w:cstheme="minorHAnsi"/>
        </w:rPr>
        <w:t>萬元。</w:t>
      </w:r>
    </w:p>
    <w:p w:rsidR="009E096C" w:rsidRDefault="009E096C" w:rsidP="009E096C">
      <w:pPr>
        <w:rPr>
          <w:rFonts w:cstheme="minorHAnsi" w:hint="eastAsia"/>
        </w:rPr>
      </w:pPr>
    </w:p>
    <w:p w:rsidR="009E096C" w:rsidRPr="009E096C" w:rsidRDefault="009E096C" w:rsidP="009E096C">
      <w:pPr>
        <w:rPr>
          <w:rFonts w:cstheme="minorHAnsi"/>
        </w:rPr>
      </w:pPr>
    </w:p>
    <w:p w:rsidR="009E096C" w:rsidRPr="009E096C" w:rsidRDefault="009E096C" w:rsidP="009E096C">
      <w:pPr>
        <w:rPr>
          <w:rFonts w:cstheme="minorHAnsi"/>
          <w:b/>
        </w:rPr>
      </w:pPr>
      <w:r>
        <w:rPr>
          <w:rFonts w:cstheme="minorHAnsi" w:hint="eastAsia"/>
          <w:b/>
        </w:rPr>
        <w:t>二、</w:t>
      </w:r>
      <w:r w:rsidRPr="009E096C">
        <w:rPr>
          <w:rFonts w:cstheme="minorHAnsi"/>
          <w:b/>
        </w:rPr>
        <w:t>退休制度及實施內容</w:t>
      </w:r>
    </w:p>
    <w:p w:rsidR="00696C5F" w:rsidRPr="009E096C" w:rsidRDefault="009E096C" w:rsidP="009E096C">
      <w:pPr>
        <w:rPr>
          <w:rFonts w:cstheme="minorHAnsi"/>
        </w:rPr>
      </w:pPr>
      <w:r w:rsidRPr="009E096C">
        <w:rPr>
          <w:rFonts w:cstheme="minorHAnsi"/>
        </w:rPr>
        <w:t>1</w:t>
      </w:r>
      <w:r w:rsidRPr="009E096C">
        <w:rPr>
          <w:rFonts w:cstheme="minorHAnsi"/>
        </w:rPr>
        <w:t>、</w:t>
      </w:r>
      <w:r w:rsidR="00696C5F" w:rsidRPr="009E096C">
        <w:rPr>
          <w:rFonts w:cstheme="minorHAnsi"/>
        </w:rPr>
        <w:t>從業人員有下列情形之</w:t>
      </w:r>
      <w:proofErr w:type="gramStart"/>
      <w:r w:rsidR="00696C5F" w:rsidRPr="009E096C">
        <w:rPr>
          <w:rFonts w:cstheme="minorHAnsi"/>
        </w:rPr>
        <w:t>一</w:t>
      </w:r>
      <w:proofErr w:type="gramEnd"/>
      <w:r w:rsidR="00696C5F" w:rsidRPr="009E096C">
        <w:rPr>
          <w:rFonts w:cstheme="minorHAnsi"/>
        </w:rPr>
        <w:t>者，得自請退休：</w:t>
      </w:r>
    </w:p>
    <w:p w:rsidR="00696C5F" w:rsidRPr="009E096C" w:rsidRDefault="009E096C" w:rsidP="009E096C">
      <w:pPr>
        <w:pStyle w:val="a3"/>
        <w:ind w:leftChars="0" w:left="0" w:firstLine="480"/>
        <w:rPr>
          <w:rFonts w:cstheme="minorHAnsi"/>
        </w:rPr>
      </w:pPr>
      <w:r w:rsidRPr="009E096C">
        <w:rPr>
          <w:rFonts w:cstheme="minorHAnsi"/>
        </w:rPr>
        <w:t>1.1</w:t>
      </w:r>
      <w:r w:rsidR="00696C5F" w:rsidRPr="009E096C">
        <w:rPr>
          <w:rFonts w:cstheme="minorHAnsi"/>
        </w:rPr>
        <w:t>服務十五年以上，且年齡滿五十五歲者。</w:t>
      </w:r>
    </w:p>
    <w:p w:rsidR="00696C5F" w:rsidRPr="009E096C" w:rsidRDefault="009E096C" w:rsidP="009E096C">
      <w:pPr>
        <w:ind w:firstLine="480"/>
        <w:rPr>
          <w:rFonts w:cstheme="minorHAnsi"/>
        </w:rPr>
      </w:pPr>
      <w:r w:rsidRPr="009E096C">
        <w:rPr>
          <w:rFonts w:cstheme="minorHAnsi"/>
        </w:rPr>
        <w:t>1.2</w:t>
      </w:r>
      <w:r w:rsidR="00696C5F" w:rsidRPr="009E096C">
        <w:rPr>
          <w:rFonts w:cstheme="minorHAnsi"/>
        </w:rPr>
        <w:t>服務年滿二十五年以上者。</w:t>
      </w:r>
    </w:p>
    <w:p w:rsidR="00696C5F" w:rsidRPr="009E096C" w:rsidRDefault="009E096C" w:rsidP="009E096C">
      <w:pPr>
        <w:ind w:firstLine="480"/>
        <w:rPr>
          <w:rFonts w:cstheme="minorHAnsi"/>
        </w:rPr>
      </w:pPr>
      <w:r w:rsidRPr="009E096C">
        <w:rPr>
          <w:rFonts w:cstheme="minorHAnsi"/>
        </w:rPr>
        <w:t>1.3</w:t>
      </w:r>
      <w:r w:rsidR="00696C5F" w:rsidRPr="009E096C">
        <w:rPr>
          <w:rFonts w:cstheme="minorHAnsi"/>
        </w:rPr>
        <w:t>工作十年以上，年滿六十歲者。</w:t>
      </w:r>
    </w:p>
    <w:p w:rsidR="00AD3704" w:rsidRPr="009E096C" w:rsidRDefault="00AD3704" w:rsidP="00AD3704">
      <w:pPr>
        <w:pStyle w:val="a3"/>
        <w:ind w:leftChars="0" w:left="840"/>
        <w:rPr>
          <w:rFonts w:cstheme="minorHAnsi"/>
        </w:rPr>
      </w:pPr>
    </w:p>
    <w:p w:rsidR="00696C5F" w:rsidRPr="009E096C" w:rsidRDefault="009E096C" w:rsidP="009E096C">
      <w:pPr>
        <w:rPr>
          <w:rFonts w:cstheme="minorHAnsi"/>
        </w:rPr>
      </w:pPr>
      <w:r w:rsidRPr="009E096C">
        <w:rPr>
          <w:rFonts w:cstheme="minorHAnsi"/>
        </w:rPr>
        <w:lastRenderedPageBreak/>
        <w:t>2</w:t>
      </w:r>
      <w:r w:rsidRPr="009E096C">
        <w:rPr>
          <w:rFonts w:cstheme="minorHAnsi"/>
        </w:rPr>
        <w:t>、</w:t>
      </w:r>
      <w:r w:rsidR="00696C5F" w:rsidRPr="009E096C">
        <w:rPr>
          <w:rFonts w:cstheme="minorHAnsi"/>
        </w:rPr>
        <w:t>從業人員有下列情形之</w:t>
      </w:r>
      <w:proofErr w:type="gramStart"/>
      <w:r w:rsidR="00696C5F" w:rsidRPr="009E096C">
        <w:rPr>
          <w:rFonts w:cstheme="minorHAnsi"/>
        </w:rPr>
        <w:t>一</w:t>
      </w:r>
      <w:proofErr w:type="gramEnd"/>
      <w:r w:rsidR="00696C5F" w:rsidRPr="009E096C">
        <w:rPr>
          <w:rFonts w:cstheme="minorHAnsi"/>
        </w:rPr>
        <w:t>者，本公司得強制退休：</w:t>
      </w:r>
    </w:p>
    <w:p w:rsidR="00696C5F" w:rsidRPr="009E096C" w:rsidRDefault="009E096C" w:rsidP="009E096C">
      <w:pPr>
        <w:ind w:firstLine="480"/>
        <w:rPr>
          <w:rFonts w:cstheme="minorHAnsi"/>
        </w:rPr>
      </w:pPr>
      <w:r w:rsidRPr="009E096C">
        <w:rPr>
          <w:rFonts w:cstheme="minorHAnsi"/>
        </w:rPr>
        <w:t>2.1</w:t>
      </w:r>
      <w:r w:rsidR="00696C5F" w:rsidRPr="009E096C">
        <w:rPr>
          <w:rFonts w:cstheme="minorHAnsi"/>
        </w:rPr>
        <w:t>年齡滿六十五歲者。</w:t>
      </w:r>
    </w:p>
    <w:p w:rsidR="00696C5F" w:rsidRPr="009E096C" w:rsidRDefault="009E096C" w:rsidP="009E096C">
      <w:pPr>
        <w:ind w:firstLine="480"/>
        <w:rPr>
          <w:rFonts w:cstheme="minorHAnsi"/>
        </w:rPr>
      </w:pPr>
      <w:r w:rsidRPr="009E096C">
        <w:rPr>
          <w:rFonts w:cstheme="minorHAnsi"/>
        </w:rPr>
        <w:t>2.2</w:t>
      </w:r>
      <w:r w:rsidR="00696C5F" w:rsidRPr="009E096C">
        <w:rPr>
          <w:rFonts w:cstheme="minorHAnsi"/>
        </w:rPr>
        <w:t>心神喪失或身體殘廢，不堪勝任工作者。</w:t>
      </w:r>
    </w:p>
    <w:p w:rsidR="00AD3704" w:rsidRPr="009E096C" w:rsidRDefault="00AD3704" w:rsidP="00AD3704">
      <w:pPr>
        <w:pStyle w:val="a3"/>
        <w:ind w:leftChars="0" w:left="840"/>
        <w:rPr>
          <w:rFonts w:cstheme="minorHAnsi"/>
        </w:rPr>
      </w:pPr>
    </w:p>
    <w:p w:rsidR="00696C5F" w:rsidRPr="009E096C" w:rsidRDefault="009E096C" w:rsidP="009E096C">
      <w:pPr>
        <w:rPr>
          <w:rFonts w:cstheme="minorHAnsi"/>
        </w:rPr>
      </w:pPr>
      <w:r w:rsidRPr="009E096C">
        <w:rPr>
          <w:rFonts w:cstheme="minorHAnsi"/>
        </w:rPr>
        <w:t>3</w:t>
      </w:r>
      <w:r w:rsidRPr="009E096C">
        <w:rPr>
          <w:rFonts w:cstheme="minorHAnsi"/>
        </w:rPr>
        <w:t>、</w:t>
      </w:r>
      <w:r w:rsidR="00696C5F" w:rsidRPr="009E096C">
        <w:rPr>
          <w:rFonts w:cstheme="minorHAnsi"/>
        </w:rPr>
        <w:t>從業人員退休金之給付標準如下：</w:t>
      </w:r>
    </w:p>
    <w:p w:rsidR="00696C5F" w:rsidRPr="009E096C" w:rsidRDefault="009E096C" w:rsidP="009E096C">
      <w:pPr>
        <w:ind w:firstLine="480"/>
        <w:rPr>
          <w:rFonts w:cstheme="minorHAnsi"/>
        </w:rPr>
      </w:pPr>
      <w:r w:rsidRPr="009E096C">
        <w:rPr>
          <w:rFonts w:cstheme="minorHAnsi"/>
        </w:rPr>
        <w:t>3.1</w:t>
      </w:r>
      <w:r w:rsidR="00696C5F" w:rsidRPr="009E096C">
        <w:rPr>
          <w:rFonts w:cstheme="minorHAnsi"/>
        </w:rPr>
        <w:t>工作年資十五年以內者，每滿一年給予兩個基數</w:t>
      </w:r>
    </w:p>
    <w:p w:rsidR="009E096C" w:rsidRDefault="009E096C" w:rsidP="009E096C">
      <w:pPr>
        <w:ind w:firstLine="480"/>
        <w:rPr>
          <w:rFonts w:cstheme="minorHAnsi" w:hint="eastAsia"/>
        </w:rPr>
      </w:pPr>
      <w:r w:rsidRPr="009E096C">
        <w:rPr>
          <w:rFonts w:cstheme="minorHAnsi"/>
        </w:rPr>
        <w:t>3.2</w:t>
      </w:r>
      <w:r w:rsidR="00696C5F" w:rsidRPr="009E096C">
        <w:rPr>
          <w:rFonts w:cstheme="minorHAnsi"/>
        </w:rPr>
        <w:t>超過十五年之工作年資，每滿一年給予一個基數。最高總數以四十五</w:t>
      </w:r>
      <w:proofErr w:type="gramStart"/>
      <w:r w:rsidR="00696C5F" w:rsidRPr="009E096C">
        <w:rPr>
          <w:rFonts w:cstheme="minorHAnsi"/>
        </w:rPr>
        <w:t>個</w:t>
      </w:r>
      <w:proofErr w:type="gramEnd"/>
    </w:p>
    <w:p w:rsidR="00696C5F" w:rsidRPr="009E096C" w:rsidRDefault="009E096C" w:rsidP="009E096C">
      <w:pPr>
        <w:ind w:firstLine="480"/>
        <w:rPr>
          <w:rFonts w:cstheme="minorHAnsi"/>
        </w:rPr>
      </w:pPr>
      <w:r>
        <w:rPr>
          <w:rFonts w:cstheme="minorHAnsi" w:hint="eastAsia"/>
        </w:rPr>
        <w:t xml:space="preserve">   </w:t>
      </w:r>
      <w:r w:rsidR="00696C5F" w:rsidRPr="009E096C">
        <w:rPr>
          <w:rFonts w:cstheme="minorHAnsi"/>
        </w:rPr>
        <w:t>基數為限。未滿半年者，以半年計；</w:t>
      </w:r>
      <w:proofErr w:type="gramStart"/>
      <w:r w:rsidR="00696C5F" w:rsidRPr="009E096C">
        <w:rPr>
          <w:rFonts w:cstheme="minorHAnsi"/>
        </w:rPr>
        <w:t>滿半年</w:t>
      </w:r>
      <w:proofErr w:type="gramEnd"/>
      <w:r w:rsidR="00696C5F" w:rsidRPr="009E096C">
        <w:rPr>
          <w:rFonts w:cstheme="minorHAnsi"/>
        </w:rPr>
        <w:t>者，以一年計。</w:t>
      </w:r>
    </w:p>
    <w:p w:rsidR="009E096C" w:rsidRDefault="009E096C" w:rsidP="009E096C">
      <w:pPr>
        <w:ind w:firstLine="480"/>
        <w:rPr>
          <w:rFonts w:cstheme="minorHAnsi" w:hint="eastAsia"/>
        </w:rPr>
      </w:pPr>
      <w:r w:rsidRPr="009E096C">
        <w:rPr>
          <w:rFonts w:cstheme="minorHAnsi"/>
        </w:rPr>
        <w:t>3.3</w:t>
      </w:r>
      <w:r w:rsidR="00696C5F" w:rsidRPr="009E096C">
        <w:rPr>
          <w:rFonts w:cstheme="minorHAnsi"/>
        </w:rPr>
        <w:t>強制退休之人員，其心神喪失或身體殘廢如係因執行勤務所致者，依前</w:t>
      </w:r>
    </w:p>
    <w:p w:rsidR="00696C5F" w:rsidRPr="009E096C" w:rsidRDefault="009E096C" w:rsidP="009E096C">
      <w:pPr>
        <w:ind w:firstLine="480"/>
        <w:rPr>
          <w:rFonts w:cstheme="minorHAnsi"/>
        </w:rPr>
      </w:pPr>
      <w:r>
        <w:rPr>
          <w:rFonts w:cstheme="minorHAnsi" w:hint="eastAsia"/>
        </w:rPr>
        <w:t xml:space="preserve">   </w:t>
      </w:r>
      <w:r w:rsidR="00696C5F" w:rsidRPr="009E096C">
        <w:rPr>
          <w:rFonts w:cstheme="minorHAnsi"/>
        </w:rPr>
        <w:t>兩款規定家給百分之二十之退休金。</w:t>
      </w:r>
    </w:p>
    <w:p w:rsidR="009E096C" w:rsidRDefault="009E096C" w:rsidP="009E096C">
      <w:pPr>
        <w:ind w:firstLine="480"/>
        <w:rPr>
          <w:rFonts w:cstheme="minorHAnsi" w:hint="eastAsia"/>
        </w:rPr>
      </w:pPr>
      <w:r w:rsidRPr="009E096C">
        <w:rPr>
          <w:rFonts w:cstheme="minorHAnsi"/>
        </w:rPr>
        <w:t>3.4</w:t>
      </w:r>
      <w:r w:rsidR="00696C5F" w:rsidRPr="009E096C">
        <w:rPr>
          <w:rFonts w:cstheme="minorHAnsi"/>
        </w:rPr>
        <w:t>自九十四年七月一日起，選用「勞工退休金條例」者，退休金提繳、領</w:t>
      </w:r>
    </w:p>
    <w:p w:rsidR="00696C5F" w:rsidRPr="009E096C" w:rsidRDefault="009E096C" w:rsidP="009E096C">
      <w:pPr>
        <w:ind w:firstLine="480"/>
        <w:rPr>
          <w:rFonts w:cstheme="minorHAnsi"/>
        </w:rPr>
      </w:pPr>
      <w:r>
        <w:rPr>
          <w:rFonts w:cstheme="minorHAnsi" w:hint="eastAsia"/>
        </w:rPr>
        <w:t xml:space="preserve">   </w:t>
      </w:r>
      <w:r w:rsidR="00696C5F" w:rsidRPr="009E096C">
        <w:rPr>
          <w:rFonts w:cstheme="minorHAnsi"/>
        </w:rPr>
        <w:t>取及計算方式如下：</w:t>
      </w:r>
    </w:p>
    <w:p w:rsidR="00696C5F" w:rsidRPr="009E096C" w:rsidRDefault="00900F7C" w:rsidP="00900F7C">
      <w:pPr>
        <w:pStyle w:val="a3"/>
        <w:numPr>
          <w:ilvl w:val="0"/>
          <w:numId w:val="8"/>
        </w:numPr>
        <w:ind w:leftChars="0"/>
        <w:rPr>
          <w:rFonts w:cstheme="minorHAnsi"/>
        </w:rPr>
      </w:pPr>
      <w:r w:rsidRPr="009E096C">
        <w:rPr>
          <w:rFonts w:cstheme="minorHAnsi"/>
        </w:rPr>
        <w:t>公司每月按個人工資之提繳分級表，依百分之六提</w:t>
      </w:r>
      <w:proofErr w:type="gramStart"/>
      <w:r w:rsidRPr="009E096C">
        <w:rPr>
          <w:rFonts w:cstheme="minorHAnsi"/>
        </w:rPr>
        <w:t>繳率提存</w:t>
      </w:r>
      <w:proofErr w:type="gramEnd"/>
      <w:r w:rsidRPr="009E096C">
        <w:rPr>
          <w:rFonts w:cstheme="minorHAnsi"/>
        </w:rPr>
        <w:t>至勞保局之個人退休金帳戶。</w:t>
      </w:r>
    </w:p>
    <w:p w:rsidR="00900F7C" w:rsidRPr="009E096C" w:rsidRDefault="00900F7C" w:rsidP="00900F7C">
      <w:pPr>
        <w:pStyle w:val="a3"/>
        <w:numPr>
          <w:ilvl w:val="0"/>
          <w:numId w:val="8"/>
        </w:numPr>
        <w:ind w:leftChars="0"/>
        <w:rPr>
          <w:rFonts w:cstheme="minorHAnsi"/>
        </w:rPr>
      </w:pPr>
      <w:r w:rsidRPr="009E096C">
        <w:rPr>
          <w:rFonts w:cstheme="minorHAnsi"/>
        </w:rPr>
        <w:t>退休金領取及計算方式依「勞工退休金條例」規定處理。</w:t>
      </w:r>
    </w:p>
    <w:p w:rsidR="00AD3704" w:rsidRPr="009E096C" w:rsidRDefault="00AD3704" w:rsidP="00AD3704">
      <w:pPr>
        <w:pStyle w:val="a3"/>
        <w:ind w:leftChars="0" w:left="1200"/>
        <w:rPr>
          <w:rFonts w:cstheme="minorHAnsi"/>
        </w:rPr>
      </w:pPr>
    </w:p>
    <w:p w:rsidR="00696C5F" w:rsidRPr="009E096C" w:rsidRDefault="009E096C" w:rsidP="009E096C">
      <w:pPr>
        <w:rPr>
          <w:rFonts w:cstheme="minorHAnsi"/>
        </w:rPr>
      </w:pPr>
      <w:r>
        <w:rPr>
          <w:rFonts w:cstheme="minorHAnsi" w:hint="eastAsia"/>
        </w:rPr>
        <w:t>4</w:t>
      </w:r>
      <w:r>
        <w:rPr>
          <w:rFonts w:cstheme="minorHAnsi" w:hint="eastAsia"/>
        </w:rPr>
        <w:t>、</w:t>
      </w:r>
      <w:r w:rsidR="00900F7C" w:rsidRPr="009E096C">
        <w:rPr>
          <w:rFonts w:cstheme="minorHAnsi"/>
        </w:rPr>
        <w:t>退休金基數折算標準，為核准退休時一個月平均工資。</w:t>
      </w:r>
    </w:p>
    <w:p w:rsidR="00AD3704" w:rsidRPr="009E096C" w:rsidRDefault="00AD3704" w:rsidP="00AD3704">
      <w:pPr>
        <w:pStyle w:val="a3"/>
        <w:ind w:leftChars="0"/>
        <w:rPr>
          <w:rFonts w:cstheme="minorHAnsi"/>
        </w:rPr>
      </w:pPr>
    </w:p>
    <w:p w:rsidR="00900F7C" w:rsidRPr="009E096C" w:rsidRDefault="009E096C" w:rsidP="009E096C">
      <w:pPr>
        <w:rPr>
          <w:rFonts w:cstheme="minorHAnsi"/>
        </w:rPr>
      </w:pPr>
      <w:r>
        <w:rPr>
          <w:rFonts w:cstheme="minorHAnsi" w:hint="eastAsia"/>
        </w:rPr>
        <w:t>5</w:t>
      </w:r>
      <w:r>
        <w:rPr>
          <w:rFonts w:cstheme="minorHAnsi" w:hint="eastAsia"/>
        </w:rPr>
        <w:t>、</w:t>
      </w:r>
      <w:r w:rsidR="00900F7C" w:rsidRPr="009E096C">
        <w:rPr>
          <w:rFonts w:cstheme="minorHAnsi"/>
        </w:rPr>
        <w:t>自請退休人員應填具退休申請書，經核定後為之。</w:t>
      </w:r>
    </w:p>
    <w:p w:rsidR="00AD3704" w:rsidRPr="009E096C" w:rsidRDefault="00AD3704" w:rsidP="00AD3704">
      <w:pPr>
        <w:rPr>
          <w:rFonts w:cstheme="minorHAnsi"/>
        </w:rPr>
      </w:pPr>
    </w:p>
    <w:p w:rsidR="00900F7C" w:rsidRPr="009E096C" w:rsidRDefault="009E096C" w:rsidP="009E096C">
      <w:pPr>
        <w:rPr>
          <w:rFonts w:cstheme="minorHAnsi"/>
        </w:rPr>
      </w:pPr>
      <w:r>
        <w:rPr>
          <w:rFonts w:cstheme="minorHAnsi" w:hint="eastAsia"/>
        </w:rPr>
        <w:t>6</w:t>
      </w:r>
      <w:r>
        <w:rPr>
          <w:rFonts w:cstheme="minorHAnsi" w:hint="eastAsia"/>
        </w:rPr>
        <w:t>、</w:t>
      </w:r>
      <w:r w:rsidR="00900F7C" w:rsidRPr="009E096C">
        <w:rPr>
          <w:rFonts w:cstheme="minorHAnsi"/>
        </w:rPr>
        <w:t>應強制退休之從業人員，由各單位簽報核定後，通知退休人員辦理手續。</w:t>
      </w:r>
    </w:p>
    <w:p w:rsidR="00AD3704" w:rsidRPr="009E096C" w:rsidRDefault="00AD3704" w:rsidP="00AD3704">
      <w:pPr>
        <w:rPr>
          <w:rFonts w:cstheme="minorHAnsi"/>
        </w:rPr>
      </w:pPr>
    </w:p>
    <w:p w:rsidR="009E096C" w:rsidRDefault="009E096C" w:rsidP="009E096C">
      <w:pPr>
        <w:rPr>
          <w:rFonts w:cstheme="minorHAnsi" w:hint="eastAsia"/>
        </w:rPr>
      </w:pPr>
      <w:r w:rsidRPr="009E096C">
        <w:rPr>
          <w:rFonts w:cstheme="minorHAnsi"/>
        </w:rPr>
        <w:t>7</w:t>
      </w:r>
      <w:r w:rsidRPr="009E096C">
        <w:rPr>
          <w:rFonts w:cstheme="minorHAnsi"/>
        </w:rPr>
        <w:t>、</w:t>
      </w:r>
      <w:r w:rsidR="00900F7C" w:rsidRPr="009E096C">
        <w:rPr>
          <w:rFonts w:cstheme="minorHAnsi"/>
        </w:rPr>
        <w:t>退休人員符合自請退休要件時，自其退休之日起三十日內，一次全部給付退</w:t>
      </w:r>
    </w:p>
    <w:p w:rsidR="00900F7C" w:rsidRPr="009E096C" w:rsidRDefault="009E096C" w:rsidP="009E096C">
      <w:pPr>
        <w:rPr>
          <w:rFonts w:cstheme="minorHAnsi"/>
        </w:rPr>
      </w:pPr>
      <w:r>
        <w:rPr>
          <w:rFonts w:cstheme="minorHAnsi" w:hint="eastAsia"/>
        </w:rPr>
        <w:t xml:space="preserve">   </w:t>
      </w:r>
      <w:r w:rsidR="00900F7C" w:rsidRPr="009E096C">
        <w:rPr>
          <w:rFonts w:cstheme="minorHAnsi"/>
        </w:rPr>
        <w:t>休金。如無法一次發給時，得呈報主管機關核定後分期給付。</w:t>
      </w:r>
    </w:p>
    <w:p w:rsidR="00AD3704" w:rsidRPr="009E096C" w:rsidRDefault="00AD3704" w:rsidP="00AD3704">
      <w:pPr>
        <w:rPr>
          <w:rFonts w:cstheme="minorHAnsi"/>
        </w:rPr>
      </w:pPr>
    </w:p>
    <w:p w:rsidR="00900F7C" w:rsidRDefault="009E096C" w:rsidP="009E096C">
      <w:pPr>
        <w:rPr>
          <w:rFonts w:cstheme="minorHAnsi" w:hint="eastAsia"/>
        </w:rPr>
      </w:pPr>
      <w:r w:rsidRPr="009E096C">
        <w:rPr>
          <w:rFonts w:cstheme="minorHAnsi"/>
        </w:rPr>
        <w:t>8</w:t>
      </w:r>
      <w:r w:rsidRPr="009E096C">
        <w:rPr>
          <w:rFonts w:cstheme="minorHAnsi"/>
        </w:rPr>
        <w:t>、</w:t>
      </w:r>
      <w:r w:rsidR="00900F7C" w:rsidRPr="009E096C">
        <w:rPr>
          <w:rFonts w:cstheme="minorHAnsi"/>
        </w:rPr>
        <w:t>員工請領退休金權利，自退休之次月起，因五年間不行使而消滅。</w:t>
      </w:r>
    </w:p>
    <w:p w:rsidR="009E096C" w:rsidRPr="009E096C" w:rsidRDefault="009E096C" w:rsidP="009E096C">
      <w:pPr>
        <w:rPr>
          <w:rFonts w:cstheme="minorHAnsi"/>
        </w:rPr>
      </w:pPr>
    </w:p>
    <w:p w:rsidR="00EA2A82" w:rsidRPr="009E096C" w:rsidRDefault="009E096C" w:rsidP="009E096C">
      <w:pPr>
        <w:rPr>
          <w:rFonts w:cstheme="minorHAnsi"/>
        </w:rPr>
      </w:pPr>
      <w:r w:rsidRPr="009E096C">
        <w:rPr>
          <w:rFonts w:cstheme="minorHAnsi"/>
        </w:rPr>
        <w:t>9</w:t>
      </w:r>
      <w:r w:rsidRPr="009E096C">
        <w:rPr>
          <w:rFonts w:cstheme="minorHAnsi"/>
        </w:rPr>
        <w:t>、</w:t>
      </w:r>
      <w:r w:rsidR="00EA2A82" w:rsidRPr="009E096C">
        <w:rPr>
          <w:rFonts w:cstheme="minorHAnsi"/>
        </w:rPr>
        <w:t>近三年</w:t>
      </w:r>
      <w:r w:rsidR="002C1C5F" w:rsidRPr="009E096C">
        <w:rPr>
          <w:rFonts w:cstheme="minorHAnsi"/>
        </w:rPr>
        <w:t>(10</w:t>
      </w:r>
      <w:r w:rsidR="004B3B7B" w:rsidRPr="009E096C">
        <w:rPr>
          <w:rFonts w:cstheme="minorHAnsi"/>
        </w:rPr>
        <w:t>4</w:t>
      </w:r>
      <w:r w:rsidR="002C1C5F" w:rsidRPr="009E096C">
        <w:rPr>
          <w:rFonts w:cstheme="minorHAnsi"/>
        </w:rPr>
        <w:t>年至</w:t>
      </w:r>
      <w:r w:rsidR="002C1C5F" w:rsidRPr="009E096C">
        <w:rPr>
          <w:rFonts w:cstheme="minorHAnsi"/>
        </w:rPr>
        <w:t>10</w:t>
      </w:r>
      <w:r w:rsidR="00E921EA" w:rsidRPr="009E096C">
        <w:rPr>
          <w:rFonts w:cstheme="minorHAnsi"/>
        </w:rPr>
        <w:t>6</w:t>
      </w:r>
      <w:r w:rsidR="002C1C5F" w:rsidRPr="009E096C">
        <w:rPr>
          <w:rFonts w:cstheme="minorHAnsi"/>
        </w:rPr>
        <w:t>年</w:t>
      </w:r>
      <w:r w:rsidR="002C1C5F" w:rsidRPr="009E096C">
        <w:rPr>
          <w:rFonts w:cstheme="minorHAnsi"/>
        </w:rPr>
        <w:t>)</w:t>
      </w:r>
      <w:r w:rsidR="002C1C5F" w:rsidRPr="009E096C">
        <w:rPr>
          <w:rFonts w:cstheme="minorHAnsi"/>
        </w:rPr>
        <w:t>退休申請人數</w:t>
      </w:r>
      <w:r w:rsidR="00EA2A82" w:rsidRPr="009E096C">
        <w:rPr>
          <w:rFonts w:cstheme="minorHAnsi"/>
        </w:rPr>
        <w:t>：</w:t>
      </w:r>
      <w:r w:rsidR="004B3B7B" w:rsidRPr="009E096C">
        <w:rPr>
          <w:rFonts w:cstheme="minorHAnsi"/>
        </w:rPr>
        <w:t>4</w:t>
      </w:r>
      <w:r w:rsidR="002C1C5F" w:rsidRPr="009E096C">
        <w:rPr>
          <w:rFonts w:cstheme="minorHAnsi"/>
        </w:rPr>
        <w:t>人</w:t>
      </w:r>
    </w:p>
    <w:p w:rsidR="002C1C5F" w:rsidRPr="009E096C" w:rsidRDefault="002C1C5F" w:rsidP="002C1C5F">
      <w:pPr>
        <w:pStyle w:val="a3"/>
        <w:rPr>
          <w:rFonts w:cstheme="minorHAnsi"/>
        </w:rPr>
      </w:pPr>
    </w:p>
    <w:p w:rsidR="002C1C5F" w:rsidRDefault="002C1C5F" w:rsidP="002C1C5F">
      <w:pPr>
        <w:pStyle w:val="a3"/>
        <w:ind w:leftChars="0"/>
        <w:rPr>
          <w:rFonts w:cstheme="minorHAnsi" w:hint="eastAsia"/>
        </w:rPr>
      </w:pPr>
    </w:p>
    <w:p w:rsidR="009E096C" w:rsidRDefault="009E096C" w:rsidP="002C1C5F">
      <w:pPr>
        <w:pStyle w:val="a3"/>
        <w:ind w:leftChars="0"/>
        <w:rPr>
          <w:rFonts w:cstheme="minorHAnsi" w:hint="eastAsia"/>
        </w:rPr>
      </w:pPr>
    </w:p>
    <w:p w:rsidR="009E096C" w:rsidRDefault="009E096C" w:rsidP="002C1C5F">
      <w:pPr>
        <w:pStyle w:val="a3"/>
        <w:ind w:leftChars="0"/>
        <w:rPr>
          <w:rFonts w:cstheme="minorHAnsi" w:hint="eastAsia"/>
        </w:rPr>
      </w:pPr>
    </w:p>
    <w:p w:rsidR="009E096C" w:rsidRDefault="009E096C" w:rsidP="002C1C5F">
      <w:pPr>
        <w:pStyle w:val="a3"/>
        <w:ind w:leftChars="0"/>
        <w:rPr>
          <w:rFonts w:cstheme="minorHAnsi" w:hint="eastAsia"/>
        </w:rPr>
      </w:pPr>
    </w:p>
    <w:p w:rsidR="009E096C" w:rsidRDefault="009E096C" w:rsidP="002C1C5F">
      <w:pPr>
        <w:pStyle w:val="a3"/>
        <w:ind w:leftChars="0"/>
        <w:rPr>
          <w:rFonts w:cstheme="minorHAnsi" w:hint="eastAsia"/>
        </w:rPr>
      </w:pPr>
    </w:p>
    <w:p w:rsidR="009E096C" w:rsidRDefault="009E096C" w:rsidP="002C1C5F">
      <w:pPr>
        <w:pStyle w:val="a3"/>
        <w:ind w:leftChars="0"/>
        <w:rPr>
          <w:rFonts w:cstheme="minorHAnsi" w:hint="eastAsia"/>
        </w:rPr>
      </w:pPr>
    </w:p>
    <w:p w:rsidR="009E096C" w:rsidRDefault="009E096C" w:rsidP="002C1C5F">
      <w:pPr>
        <w:pStyle w:val="a3"/>
        <w:ind w:leftChars="0"/>
        <w:rPr>
          <w:rFonts w:cstheme="minorHAnsi" w:hint="eastAsia"/>
        </w:rPr>
      </w:pPr>
    </w:p>
    <w:p w:rsidR="009E096C" w:rsidRPr="009E096C" w:rsidRDefault="009E096C" w:rsidP="002C1C5F">
      <w:pPr>
        <w:pStyle w:val="a3"/>
        <w:ind w:leftChars="0"/>
        <w:rPr>
          <w:rFonts w:cstheme="minorHAnsi"/>
        </w:rPr>
      </w:pPr>
    </w:p>
    <w:p w:rsidR="002C1C5F" w:rsidRPr="009E096C" w:rsidRDefault="002C1C5F" w:rsidP="002C1C5F">
      <w:pPr>
        <w:pStyle w:val="a3"/>
        <w:ind w:leftChars="0"/>
        <w:jc w:val="center"/>
        <w:rPr>
          <w:rFonts w:cstheme="minorHAnsi"/>
        </w:rPr>
      </w:pPr>
      <w:proofErr w:type="gramStart"/>
      <w:r w:rsidRPr="009E096C">
        <w:rPr>
          <w:rFonts w:cstheme="minorHAnsi"/>
        </w:rPr>
        <w:t>一</w:t>
      </w:r>
      <w:proofErr w:type="gramEnd"/>
      <w:r w:rsidR="004B3B7B" w:rsidRPr="009E096C">
        <w:rPr>
          <w:rFonts w:cstheme="minorHAnsi"/>
        </w:rPr>
        <w:t xml:space="preserve"> </w:t>
      </w:r>
      <w:proofErr w:type="gramStart"/>
      <w:r w:rsidRPr="009E096C">
        <w:rPr>
          <w:rFonts w:cstheme="minorHAnsi"/>
        </w:rPr>
        <w:t>Ｏ</w:t>
      </w:r>
      <w:proofErr w:type="gramEnd"/>
      <w:r w:rsidR="004B3B7B" w:rsidRPr="009E096C">
        <w:rPr>
          <w:rFonts w:cstheme="minorHAnsi"/>
        </w:rPr>
        <w:t xml:space="preserve"> </w:t>
      </w:r>
      <w:r w:rsidR="004B3B7B" w:rsidRPr="009E096C">
        <w:rPr>
          <w:rFonts w:cstheme="minorHAnsi"/>
        </w:rPr>
        <w:t>七</w:t>
      </w:r>
      <w:r w:rsidRPr="009E096C">
        <w:rPr>
          <w:rFonts w:cstheme="minorHAnsi"/>
        </w:rPr>
        <w:t xml:space="preserve">   </w:t>
      </w:r>
      <w:r w:rsidRPr="009E096C">
        <w:rPr>
          <w:rFonts w:cstheme="minorHAnsi"/>
        </w:rPr>
        <w:t>年</w:t>
      </w:r>
      <w:r w:rsidRPr="009E096C">
        <w:rPr>
          <w:rFonts w:cstheme="minorHAnsi"/>
        </w:rPr>
        <w:t xml:space="preserve">   </w:t>
      </w:r>
      <w:r w:rsidR="004B3B7B" w:rsidRPr="009E096C">
        <w:rPr>
          <w:rFonts w:cstheme="minorHAnsi"/>
        </w:rPr>
        <w:t>四</w:t>
      </w:r>
      <w:r w:rsidRPr="009E096C">
        <w:rPr>
          <w:rFonts w:cstheme="minorHAnsi"/>
        </w:rPr>
        <w:t xml:space="preserve">   </w:t>
      </w:r>
      <w:r w:rsidRPr="009E096C">
        <w:rPr>
          <w:rFonts w:cstheme="minorHAnsi"/>
        </w:rPr>
        <w:t>月</w:t>
      </w:r>
      <w:r w:rsidRPr="009E096C">
        <w:rPr>
          <w:rFonts w:cstheme="minorHAnsi"/>
        </w:rPr>
        <w:t xml:space="preserve">   </w:t>
      </w:r>
      <w:r w:rsidR="004B3B7B" w:rsidRPr="009E096C">
        <w:rPr>
          <w:rFonts w:cstheme="minorHAnsi"/>
        </w:rPr>
        <w:t>二</w:t>
      </w:r>
      <w:r w:rsidR="004B3B7B" w:rsidRPr="009E096C">
        <w:rPr>
          <w:rFonts w:cstheme="minorHAnsi"/>
        </w:rPr>
        <w:t xml:space="preserve"> </w:t>
      </w:r>
      <w:r w:rsidR="004B3B7B" w:rsidRPr="009E096C">
        <w:rPr>
          <w:rFonts w:cstheme="minorHAnsi"/>
        </w:rPr>
        <w:t>十</w:t>
      </w:r>
      <w:r w:rsidR="004B3B7B" w:rsidRPr="009E096C">
        <w:rPr>
          <w:rFonts w:cstheme="minorHAnsi"/>
        </w:rPr>
        <w:t xml:space="preserve"> </w:t>
      </w:r>
      <w:r w:rsidR="004B3B7B" w:rsidRPr="009E096C">
        <w:rPr>
          <w:rFonts w:cstheme="minorHAnsi"/>
        </w:rPr>
        <w:t>四</w:t>
      </w:r>
      <w:r w:rsidRPr="009E096C">
        <w:rPr>
          <w:rFonts w:cstheme="minorHAnsi"/>
        </w:rPr>
        <w:t xml:space="preserve">   </w:t>
      </w:r>
      <w:r w:rsidRPr="009E096C">
        <w:rPr>
          <w:rFonts w:cstheme="minorHAnsi"/>
        </w:rPr>
        <w:t>日</w:t>
      </w:r>
    </w:p>
    <w:sectPr w:rsidR="002C1C5F" w:rsidRPr="009E096C" w:rsidSect="005A2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EE" w:rsidRDefault="005D42EE" w:rsidP="00AD3704">
      <w:r>
        <w:separator/>
      </w:r>
    </w:p>
  </w:endnote>
  <w:endnote w:type="continuationSeparator" w:id="0">
    <w:p w:rsidR="005D42EE" w:rsidRDefault="005D42EE" w:rsidP="00AD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EE" w:rsidRDefault="005D42EE" w:rsidP="00AD3704">
      <w:r>
        <w:separator/>
      </w:r>
    </w:p>
  </w:footnote>
  <w:footnote w:type="continuationSeparator" w:id="0">
    <w:p w:rsidR="005D42EE" w:rsidRDefault="005D42EE" w:rsidP="00AD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2DBD"/>
    <w:multiLevelType w:val="hybridMultilevel"/>
    <w:tmpl w:val="59AEFD4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E22DD2"/>
    <w:multiLevelType w:val="hybridMultilevel"/>
    <w:tmpl w:val="88F0FD7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0A7C90"/>
    <w:multiLevelType w:val="hybridMultilevel"/>
    <w:tmpl w:val="C30C3088"/>
    <w:lvl w:ilvl="0" w:tplc="B18E3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233340"/>
    <w:multiLevelType w:val="hybridMultilevel"/>
    <w:tmpl w:val="4EB86782"/>
    <w:lvl w:ilvl="0" w:tplc="AB545B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7DC3ACF"/>
    <w:multiLevelType w:val="hybridMultilevel"/>
    <w:tmpl w:val="E2D0F67C"/>
    <w:lvl w:ilvl="0" w:tplc="66042AB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27542D"/>
    <w:multiLevelType w:val="hybridMultilevel"/>
    <w:tmpl w:val="FE549FE6"/>
    <w:lvl w:ilvl="0" w:tplc="885226B2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004C67"/>
    <w:multiLevelType w:val="hybridMultilevel"/>
    <w:tmpl w:val="9C0261CC"/>
    <w:lvl w:ilvl="0" w:tplc="4E42A5DC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56A48"/>
    <w:multiLevelType w:val="hybridMultilevel"/>
    <w:tmpl w:val="13B20D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B43793"/>
    <w:multiLevelType w:val="hybridMultilevel"/>
    <w:tmpl w:val="BC14EF78"/>
    <w:lvl w:ilvl="0" w:tplc="8B0AAB1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65083FE2">
      <w:start w:val="4"/>
      <w:numFmt w:val="decimal"/>
      <w:lvlText w:val="%2、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4D82C1B"/>
    <w:multiLevelType w:val="hybridMultilevel"/>
    <w:tmpl w:val="936C173E"/>
    <w:lvl w:ilvl="0" w:tplc="B9DEFE7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375636"/>
    <w:multiLevelType w:val="hybridMultilevel"/>
    <w:tmpl w:val="95AE972A"/>
    <w:lvl w:ilvl="0" w:tplc="149278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C93C4D"/>
    <w:multiLevelType w:val="hybridMultilevel"/>
    <w:tmpl w:val="7FAC82CC"/>
    <w:lvl w:ilvl="0" w:tplc="2C481E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E6"/>
    <w:rsid w:val="00004FE6"/>
    <w:rsid w:val="00134C8E"/>
    <w:rsid w:val="002C1C5F"/>
    <w:rsid w:val="00486CEC"/>
    <w:rsid w:val="004B3B7B"/>
    <w:rsid w:val="005A27F3"/>
    <w:rsid w:val="005D42EE"/>
    <w:rsid w:val="00696C5F"/>
    <w:rsid w:val="00900F7C"/>
    <w:rsid w:val="009109F7"/>
    <w:rsid w:val="009E096C"/>
    <w:rsid w:val="00AD3704"/>
    <w:rsid w:val="00CB51BE"/>
    <w:rsid w:val="00CE45EA"/>
    <w:rsid w:val="00D31EF2"/>
    <w:rsid w:val="00E56E74"/>
    <w:rsid w:val="00E921EA"/>
    <w:rsid w:val="00E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37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37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37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3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大立 何仁安</dc:creator>
  <cp:lastModifiedBy>大立 何仁安</cp:lastModifiedBy>
  <cp:revision>3</cp:revision>
  <cp:lastPrinted>2017-01-18T06:50:00Z</cp:lastPrinted>
  <dcterms:created xsi:type="dcterms:W3CDTF">2018-04-24T06:49:00Z</dcterms:created>
  <dcterms:modified xsi:type="dcterms:W3CDTF">2018-04-24T07:10:00Z</dcterms:modified>
</cp:coreProperties>
</file>