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7" w:rsidRPr="00FA2DBC" w:rsidRDefault="00204397" w:rsidP="00FA2DBC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b/>
          <w:color w:val="000000"/>
          <w:sz w:val="28"/>
          <w:szCs w:val="28"/>
        </w:rPr>
        <w:t>一、CSR治理架構</w:t>
      </w:r>
    </w:p>
    <w:p w:rsidR="00FA2DBC" w:rsidRDefault="00803B6E" w:rsidP="00FA2DBC">
      <w:pPr>
        <w:spacing w:line="0" w:lineRule="atLeast"/>
        <w:ind w:firstLine="480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大立光</w:t>
      </w:r>
      <w:r w:rsidR="00A06657" w:rsidRPr="00FA2DBC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proofErr w:type="gramEnd"/>
      <w:r w:rsidR="00A06657" w:rsidRPr="00FA2DBC">
        <w:rPr>
          <w:rFonts w:ascii="標楷體" w:eastAsia="標楷體" w:hAnsi="標楷體" w:hint="eastAsia"/>
          <w:color w:val="000000"/>
          <w:sz w:val="28"/>
          <w:szCs w:val="28"/>
        </w:rPr>
        <w:t>行政管理最高主管擔任</w:t>
      </w:r>
      <w:r w:rsidR="004458F4" w:rsidRPr="00FA2DBC">
        <w:rPr>
          <w:rFonts w:ascii="標楷體" w:eastAsia="標楷體" w:hAnsi="標楷體" w:hint="eastAsia"/>
          <w:color w:val="000000"/>
          <w:sz w:val="28"/>
          <w:szCs w:val="28"/>
        </w:rPr>
        <w:t>社會責任管理組織</w:t>
      </w:r>
      <w:r w:rsidR="00A06657" w:rsidRPr="00FA2DBC">
        <w:rPr>
          <w:rFonts w:ascii="標楷體" w:eastAsia="標楷體" w:hAnsi="標楷體" w:hint="eastAsia"/>
          <w:color w:val="000000"/>
          <w:sz w:val="28"/>
          <w:szCs w:val="28"/>
        </w:rPr>
        <w:t>管理代表，管理部主管兼任管理代表。並召集人資、業務、採購、維修、財務、研發、製造、品管</w:t>
      </w:r>
      <w:r w:rsidR="00011828" w:rsidRPr="00FA2DBC">
        <w:rPr>
          <w:rFonts w:ascii="標楷體" w:eastAsia="標楷體" w:hAnsi="標楷體" w:hint="eastAsia"/>
          <w:color w:val="000000"/>
          <w:sz w:val="28"/>
          <w:szCs w:val="28"/>
        </w:rPr>
        <w:t>等部門</w:t>
      </w:r>
      <w:r w:rsidR="00A06657" w:rsidRPr="00FA2DBC">
        <w:rPr>
          <w:rFonts w:ascii="標楷體" w:eastAsia="標楷體" w:hAnsi="標楷體" w:hint="eastAsia"/>
          <w:color w:val="000000"/>
          <w:sz w:val="28"/>
          <w:szCs w:val="28"/>
        </w:rPr>
        <w:t>指派</w:t>
      </w:r>
      <w:r w:rsidR="00011828" w:rsidRPr="00FA2DBC">
        <w:rPr>
          <w:rFonts w:ascii="標楷體" w:eastAsia="標楷體" w:hAnsi="標楷體" w:hint="eastAsia"/>
          <w:color w:val="000000"/>
          <w:sz w:val="28"/>
          <w:szCs w:val="28"/>
        </w:rPr>
        <w:t>專責</w:t>
      </w:r>
      <w:r w:rsidR="004458F4" w:rsidRPr="00FA2DBC">
        <w:rPr>
          <w:rFonts w:ascii="標楷體" w:eastAsia="標楷體" w:hAnsi="標楷體" w:hint="eastAsia"/>
          <w:color w:val="000000"/>
          <w:sz w:val="28"/>
          <w:szCs w:val="28"/>
        </w:rPr>
        <w:t>代表，每半年至少召開一次檢討會議，共同規劃企業社會責任相關議題與業務推動，並向董事會報告執行成</w:t>
      </w:r>
      <w:r w:rsidR="00FA2DBC">
        <w:rPr>
          <w:rFonts w:ascii="標楷體" w:eastAsia="標楷體" w:hAnsi="標楷體" w:hint="eastAsia"/>
          <w:color w:val="000000"/>
          <w:sz w:val="28"/>
          <w:szCs w:val="28"/>
        </w:rPr>
        <w:t>果。</w:t>
      </w:r>
    </w:p>
    <w:p w:rsidR="004458F4" w:rsidRPr="00FA2DBC" w:rsidRDefault="004458F4" w:rsidP="00FA2DB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A2DB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D94BBCD" wp14:editId="5DF593F5">
            <wp:extent cx="4657724" cy="2752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成員組織圖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4" t="17591" r="5837" b="12771"/>
                    <a:stretch/>
                  </pic:blipFill>
                  <pic:spPr bwMode="auto">
                    <a:xfrm>
                      <a:off x="0" y="0"/>
                      <a:ext cx="4661466" cy="2754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4397" w:rsidRPr="00FA2DBC" w:rsidRDefault="00204397" w:rsidP="00FA2DBC">
      <w:pPr>
        <w:spacing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b/>
          <w:color w:val="000000"/>
          <w:sz w:val="28"/>
          <w:szCs w:val="28"/>
        </w:rPr>
        <w:t>二、CSR運作及執行情形</w:t>
      </w:r>
    </w:p>
    <w:p w:rsid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產學合作：為提升學生的實作技能，除捐贈設備外，定期提供實</w:t>
      </w:r>
    </w:p>
    <w:p w:rsid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作獎助學金，並安排企業講師至校內與師生交流，加</w:t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proofErr w:type="gramStart"/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強</w:t>
      </w:r>
      <w:proofErr w:type="gramEnd"/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產業與學界互動與連結。</w:t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A2DBC" w:rsidRP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社會關懷：針對社會重大災難，捐助賑災款項或提供必要資源。</w:t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職業訓練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：與勞動力發展署中彰投分署配合辦理職業訓練相關課</w:t>
      </w:r>
    </w:p>
    <w:p w:rsid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程，對象包含失業勞工訓練、青年職業訓練與在職員</w:t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FA2DBC">
        <w:rPr>
          <w:rFonts w:ascii="標楷體" w:eastAsia="標楷體" w:hAnsi="標楷體" w:hint="eastAsia"/>
          <w:color w:val="000000"/>
          <w:sz w:val="28"/>
          <w:szCs w:val="28"/>
        </w:rPr>
        <w:t>工訓練。學員結訓後，透過媒合機制予以聘用。</w:t>
      </w:r>
    </w:p>
    <w:p w:rsidR="00FA2DBC" w:rsidRPr="00FA2DBC" w:rsidRDefault="00FA2DBC" w:rsidP="00FA2DB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4397" w:rsidRPr="00FA2DBC" w:rsidRDefault="00204397" w:rsidP="00FA2DBC">
      <w:pPr>
        <w:spacing w:line="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A2DBC">
        <w:rPr>
          <w:rFonts w:ascii="標楷體" w:eastAsia="標楷體" w:hAnsi="標楷體" w:hint="eastAsia"/>
          <w:b/>
          <w:color w:val="000000"/>
          <w:sz w:val="28"/>
          <w:szCs w:val="28"/>
        </w:rPr>
        <w:t>三、CSR</w:t>
      </w:r>
      <w:r w:rsidR="00FA2DBC" w:rsidRPr="00FA2DBC">
        <w:rPr>
          <w:rFonts w:ascii="標楷體" w:eastAsia="標楷體" w:hAnsi="標楷體" w:hint="eastAsia"/>
          <w:b/>
          <w:color w:val="000000"/>
          <w:sz w:val="28"/>
          <w:szCs w:val="28"/>
        </w:rPr>
        <w:t>實施成效</w:t>
      </w: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FA2DBC">
        <w:rPr>
          <w:rFonts w:ascii="標楷體" w:eastAsia="標楷體" w:hAnsi="標楷體" w:hint="eastAsia"/>
          <w:sz w:val="28"/>
          <w:szCs w:val="28"/>
        </w:rPr>
        <w:t>校園座談會場次及人數</w:t>
      </w:r>
    </w:p>
    <w:tbl>
      <w:tblPr>
        <w:tblW w:w="3580" w:type="dxa"/>
        <w:tblInd w:w="6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20"/>
      </w:tblGrid>
      <w:tr w:rsidR="00FA2DBC" w:rsidRPr="00FA2DBC" w:rsidTr="00E4617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場次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參加人數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1,074 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1,277 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1,468 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1,572 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5,391 </w:t>
            </w:r>
          </w:p>
        </w:tc>
      </w:tr>
    </w:tbl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2、</w:t>
      </w:r>
      <w:r w:rsidRPr="00FA2DBC">
        <w:rPr>
          <w:rFonts w:ascii="標楷體" w:eastAsia="標楷體" w:hAnsi="標楷體" w:hint="eastAsia"/>
          <w:sz w:val="28"/>
          <w:szCs w:val="28"/>
        </w:rPr>
        <w:t>捐贈明細及比例：</w:t>
      </w:r>
      <w:r w:rsidRPr="00FA2DBC">
        <w:rPr>
          <w:rFonts w:ascii="標楷體" w:eastAsia="標楷體" w:hAnsi="標楷體" w:hint="eastAsia"/>
          <w:sz w:val="28"/>
          <w:szCs w:val="28"/>
        </w:rPr>
        <w:tab/>
      </w:r>
    </w:p>
    <w:tbl>
      <w:tblPr>
        <w:tblW w:w="7742" w:type="dxa"/>
        <w:tblInd w:w="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60"/>
        <w:gridCol w:w="4039"/>
        <w:gridCol w:w="1843"/>
      </w:tblGrid>
      <w:tr w:rsidR="00FA2DBC" w:rsidRPr="00FA2DBC" w:rsidTr="00FA2DBC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660" w:type="dxa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實施計畫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中興大學獎助學金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高雄氣爆事件捐款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現金：500萬元</w:t>
            </w:r>
          </w:p>
        </w:tc>
      </w:tr>
      <w:tr w:rsidR="00FA2DBC" w:rsidRPr="00FA2DBC" w:rsidTr="00FA2DBC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漸凍人協會捐款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proofErr w:type="gramStart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機械系實作</w:t>
            </w:r>
            <w:proofErr w:type="gramEnd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現金：120萬元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台南地震賑災捐款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現金：500萬元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中興大學獎助學金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設備捐贈：清華大學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設備：5部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設備捐贈：成功大學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設備：2部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設備捐贈：中興大學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設備：5部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設備捐贈：中央大學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設備：3部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設備捐贈：中山大學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設備捐贈：中正大學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設備：3部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</w:t>
            </w:r>
            <w:proofErr w:type="gramStart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北科技大學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設備捐贈：東海大學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設備：2部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設備捐贈：逢甲大學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設備：3部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設備捐贈：高雄應用科技大學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設備捐贈：虎尾科技大學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設備：2部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設備捐贈：輔仁大學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設備捐贈：淡江大學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設備捐贈：雲林科技大學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清華大學</w:t>
            </w:r>
            <w:proofErr w:type="gramStart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動手做獎助</w:t>
            </w:r>
            <w:proofErr w:type="gramEnd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計畫(第一年)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設備捐贈：交通大學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設備捐贈：交通大學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中興大學將助學金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現金：10萬元</w:t>
            </w:r>
          </w:p>
        </w:tc>
      </w:tr>
      <w:tr w:rsidR="00FA2DBC" w:rsidRPr="00FA2DBC" w:rsidTr="00FA2DBC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中興大學化工所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現金：50萬元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清華大學</w:t>
            </w:r>
            <w:proofErr w:type="gramStart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動手做獎助</w:t>
            </w:r>
            <w:proofErr w:type="gramEnd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計畫(第二年)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現金：100萬元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設備捐贈：中興大學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設備捐贈：勞動力發展署中彰投分署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設備：1部</w:t>
            </w:r>
          </w:p>
        </w:tc>
      </w:tr>
      <w:tr w:rsidR="00FA2DBC" w:rsidRPr="00FA2DBC" w:rsidTr="00FA2DBC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6A6A6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660" w:type="dxa"/>
            <w:tcBorders>
              <w:top w:val="nil"/>
              <w:left w:val="double" w:sz="6" w:space="0" w:color="000000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中興大學獎助學金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現金：10萬元</w:t>
            </w:r>
          </w:p>
        </w:tc>
      </w:tr>
      <w:tr w:rsidR="00FA2DBC" w:rsidRPr="00FA2DBC" w:rsidTr="00FA2DBC">
        <w:trPr>
          <w:trHeight w:val="28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清華大學</w:t>
            </w:r>
            <w:proofErr w:type="gramStart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動手做獎助</w:t>
            </w:r>
            <w:proofErr w:type="gramEnd"/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計畫(第三年)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現金：100萬元</w:t>
            </w:r>
          </w:p>
        </w:tc>
      </w:tr>
      <w:tr w:rsidR="00FA2DBC" w:rsidRPr="00FA2DBC" w:rsidTr="00FA2DBC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成功大學機械系專題實作贊助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現金：400萬元</w:t>
            </w:r>
          </w:p>
        </w:tc>
      </w:tr>
      <w:tr w:rsidR="00FA2DBC" w:rsidRPr="00FA2DBC" w:rsidTr="00FA2DBC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6A6A6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C5D9F1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花蓮地震賑災捐款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現金：500萬元</w:t>
            </w:r>
          </w:p>
        </w:tc>
      </w:tr>
    </w:tbl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ind w:leftChars="100" w:left="940" w:hangingChars="250" w:hanging="700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A2DBC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ECBA3D0" wp14:editId="0558222E">
            <wp:simplePos x="0" y="0"/>
            <wp:positionH relativeFrom="column">
              <wp:posOffset>447675</wp:posOffset>
            </wp:positionH>
            <wp:positionV relativeFrom="paragraph">
              <wp:posOffset>79375</wp:posOffset>
            </wp:positionV>
            <wp:extent cx="3385185" cy="2362200"/>
            <wp:effectExtent l="0" t="0" r="5715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FA2DBC">
        <w:rPr>
          <w:rFonts w:ascii="標楷體" w:eastAsia="標楷體" w:hAnsi="標楷體" w:hint="eastAsia"/>
          <w:sz w:val="28"/>
          <w:szCs w:val="28"/>
        </w:rPr>
        <w:t>職業訓練與媒合就業人數：</w:t>
      </w:r>
    </w:p>
    <w:tbl>
      <w:tblPr>
        <w:tblW w:w="4620" w:type="dxa"/>
        <w:tblInd w:w="6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180"/>
        <w:gridCol w:w="1180"/>
        <w:gridCol w:w="1180"/>
      </w:tblGrid>
      <w:tr w:rsidR="00FA2DBC" w:rsidRPr="00FA2DBC" w:rsidTr="00E4617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錄取人數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在職人數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在職比例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63%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80%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71%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82%</w:t>
            </w:r>
          </w:p>
        </w:tc>
      </w:tr>
      <w:tr w:rsidR="00FA2DBC" w:rsidRPr="00FA2DBC" w:rsidTr="00E4617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DBC" w:rsidRPr="00FA2DBC" w:rsidRDefault="00FA2DBC" w:rsidP="00FA2D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2D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75%</w:t>
            </w:r>
          </w:p>
        </w:tc>
      </w:tr>
    </w:tbl>
    <w:p w:rsidR="00FA2DBC" w:rsidRPr="00FA2DBC" w:rsidRDefault="00FA2DBC" w:rsidP="00FA2DBC">
      <w:pPr>
        <w:autoSpaceDE w:val="0"/>
        <w:autoSpaceDN w:val="0"/>
        <w:adjustRightInd w:val="0"/>
        <w:spacing w:line="0" w:lineRule="atLeast"/>
        <w:ind w:leftChars="100" w:left="940" w:hangingChars="250" w:hanging="700"/>
        <w:rPr>
          <w:rFonts w:ascii="標楷體" w:eastAsia="標楷體" w:hAnsi="標楷體"/>
          <w:sz w:val="28"/>
          <w:szCs w:val="28"/>
        </w:rPr>
      </w:pPr>
    </w:p>
    <w:p w:rsidR="00FA2DBC" w:rsidRPr="00FA2DBC" w:rsidRDefault="00FA2DBC" w:rsidP="00FA2DB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FA2DBC" w:rsidRPr="00FA2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D0" w:rsidRDefault="00047DD0" w:rsidP="00803B6E">
      <w:r>
        <w:separator/>
      </w:r>
    </w:p>
  </w:endnote>
  <w:endnote w:type="continuationSeparator" w:id="0">
    <w:p w:rsidR="00047DD0" w:rsidRDefault="00047DD0" w:rsidP="0080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D0" w:rsidRDefault="00047DD0" w:rsidP="00803B6E">
      <w:r>
        <w:separator/>
      </w:r>
    </w:p>
  </w:footnote>
  <w:footnote w:type="continuationSeparator" w:id="0">
    <w:p w:rsidR="00047DD0" w:rsidRDefault="00047DD0" w:rsidP="0080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57"/>
    <w:rsid w:val="00011828"/>
    <w:rsid w:val="00047DD0"/>
    <w:rsid w:val="00204397"/>
    <w:rsid w:val="003E734F"/>
    <w:rsid w:val="004458F4"/>
    <w:rsid w:val="00803B6E"/>
    <w:rsid w:val="00A06657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58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3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3B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58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3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3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大立 何仁安</dc:creator>
  <cp:lastModifiedBy>大立 何仁安</cp:lastModifiedBy>
  <cp:revision>3</cp:revision>
  <dcterms:created xsi:type="dcterms:W3CDTF">2018-04-13T04:24:00Z</dcterms:created>
  <dcterms:modified xsi:type="dcterms:W3CDTF">2018-04-24T06:48:00Z</dcterms:modified>
</cp:coreProperties>
</file>